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FD" w:rsidRPr="00D908FD" w:rsidRDefault="00D908FD" w:rsidP="00D908FD">
      <w:pPr>
        <w:spacing w:line="240" w:lineRule="auto"/>
        <w:rPr>
          <w:rFonts w:ascii="Arial" w:eastAsia="Times New Roman" w:hAnsi="Arial" w:cs="Arial"/>
          <w:b/>
          <w:bCs/>
          <w:color w:val="000000"/>
          <w:spacing w:val="-15"/>
          <w:sz w:val="36"/>
          <w:szCs w:val="36"/>
          <w:lang w:eastAsia="ru-RU"/>
        </w:rPr>
      </w:pPr>
      <w:r w:rsidRPr="00D908FD">
        <w:rPr>
          <w:rFonts w:ascii="Arial" w:eastAsia="Times New Roman" w:hAnsi="Arial" w:cs="Arial"/>
          <w:b/>
          <w:bCs/>
          <w:color w:val="000000"/>
          <w:spacing w:val="-15"/>
          <w:sz w:val="36"/>
          <w:szCs w:val="36"/>
          <w:lang w:eastAsia="ru-RU"/>
        </w:rPr>
        <w:t>Приложение 3. Памятка для родителей об информационной безопасности детей</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Определение термина "информационная безопасность детей" содержится в </w:t>
      </w:r>
      <w:hyperlink r:id="rId4" w:anchor="/document/99/902254151/" w:history="1">
        <w:r w:rsidRPr="00D908FD">
          <w:rPr>
            <w:rFonts w:ascii="Arial" w:eastAsia="Times New Roman" w:hAnsi="Arial" w:cs="Arial"/>
            <w:color w:val="147900"/>
            <w:sz w:val="21"/>
            <w:szCs w:val="21"/>
            <w:u w:val="single"/>
            <w:lang w:eastAsia="ru-RU"/>
          </w:rPr>
          <w:t>Федеральном законе № 436-ФЗ "О защите детей от информации, причиняющей вред их здоровью и развитию"</w:t>
        </w:r>
      </w:hyperlink>
      <w:r w:rsidRPr="00D908FD">
        <w:rPr>
          <w:rFonts w:ascii="Arial" w:eastAsia="Times New Roman" w:hAnsi="Arial" w:cs="Arial"/>
          <w:color w:val="000000"/>
          <w:sz w:val="21"/>
          <w:szCs w:val="21"/>
          <w:lang w:eastAsia="ru-RU"/>
        </w:rPr>
        <w:t>,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В силу </w:t>
      </w:r>
      <w:hyperlink r:id="rId5" w:anchor="/document/99/902254151/" w:history="1">
        <w:r w:rsidRPr="00D908FD">
          <w:rPr>
            <w:rFonts w:ascii="Arial" w:eastAsia="Times New Roman" w:hAnsi="Arial" w:cs="Arial"/>
            <w:color w:val="147900"/>
            <w:sz w:val="21"/>
            <w:szCs w:val="21"/>
            <w:u w:val="single"/>
            <w:lang w:eastAsia="ru-RU"/>
          </w:rPr>
          <w:t>Федерального закона № 436-ФЗ</w:t>
        </w:r>
      </w:hyperlink>
      <w:r w:rsidRPr="00D908FD">
        <w:rPr>
          <w:rFonts w:ascii="Arial" w:eastAsia="Times New Roman" w:hAnsi="Arial" w:cs="Arial"/>
          <w:color w:val="000000"/>
          <w:sz w:val="21"/>
          <w:szCs w:val="21"/>
          <w:lang w:eastAsia="ru-RU"/>
        </w:rPr>
        <w:t> информацией, причиняющей вред здоровью и (или) развитию детей, является:</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 информация, запрещенная для распространения среди детей;</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2. информация, распространение которой ограничено среди детей определенных возрастных категорий.</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3. К информации, запрещенной для распространения среди детей, относится:</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7. отрицающая семейные ценности и формирующая неуважение к родителям и (или) другим членам семьи;</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8. оправдывающая противоправное поведение;</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9. содержащая нецензурную брань;</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10. содержащая информацию порнографического характера.</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К информации, распространение которой ограничено среди детей определенного возраста, относится:</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3. представляемая в виде изображения или описания половых отношений между мужчиной и женщиной;</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4. содержащая бранные слова и выражения, не относящиеся к нецензурной брани.</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b/>
          <w:bCs/>
          <w:color w:val="000000"/>
          <w:sz w:val="21"/>
          <w:szCs w:val="21"/>
          <w:lang w:eastAsia="ru-RU"/>
        </w:rPr>
        <w:t>Общие правила для родителей</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lastRenderedPageBreak/>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b/>
          <w:bCs/>
          <w:color w:val="000000"/>
          <w:sz w:val="21"/>
          <w:szCs w:val="21"/>
          <w:lang w:eastAsia="ru-RU"/>
        </w:rPr>
        <w:t>Возраст от 7 до 8 лет</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Советы по безопасности в сети Интернет для детей 7-8 лет</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 Создайте список домашних правил посещения Интернета при участии детей и требуйте его выполнения.</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3. Компьютер с подключением к Интернету должен находиться в общей комнате под присмотром родителей.</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4. Используйте специальные детские поисковые машины.</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6. Создайте семейный электронный ящик, чтобы не позволить детям иметь собственные адреса.</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7. Блокируйте доступ к сайтам с бесплатными почтовыми ящиками с помощью соответствующего программного обеспечения.</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9. Научите детей не загружать файлы, программы или музыку без вашего согласия.</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10. Не разрешайте детям использовать службы мгновенного обмена сообщениями.</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11. В "белый" список сайтов, разрешенных для посещения, вносите только сайты с хорошей репутацией.</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12. Не забывайте беседовать с детьми об их друзьях в Интернете, как если бы речь шла о друзьях в реальной жизни.</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w:t>
      </w:r>
      <w:r w:rsidRPr="00D908FD">
        <w:rPr>
          <w:rFonts w:ascii="Arial" w:eastAsia="Times New Roman" w:hAnsi="Arial" w:cs="Arial"/>
          <w:color w:val="000000"/>
          <w:sz w:val="21"/>
          <w:szCs w:val="21"/>
          <w:lang w:eastAsia="ru-RU"/>
        </w:rPr>
        <w:lastRenderedPageBreak/>
        <w:t>рассказали вам о своих тревогах. Похвалите их и посоветуйте подойти еще раз в подобных случаях.</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b/>
          <w:bCs/>
          <w:color w:val="000000"/>
          <w:sz w:val="21"/>
          <w:szCs w:val="21"/>
          <w:lang w:eastAsia="ru-RU"/>
        </w:rPr>
        <w:t>Возраст детей от 9 до 12 лет</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Советы по безопасности для детей от 9 до 12 лет</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 Создайте список домашних правил посещения Интернет при участии детей и требуйте его выполнения.</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2. Требуйте от Вашего ребенка соблюдения норм нахождения за компьютером.</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4. Компьютер с подключением в Интернет должен находиться в общей комнате под присмотром родителей.</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6. Не забывайте принимать непосредственное участие в жизни ребенка, беседовать с детьми об их друзьях в Интернете.</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7. Настаивайте, чтобы дети никогда не соглашались на личные встречи с друзьями по Интернету.</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8. Позволяйте детям заходить только на сайты из "белого" списка, который создайте вместе с ними.</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11. Создайте Вашему ребенку ограниченную учетную запись для работы на компьютере.</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13. Расскажите детям о порнографии в Интернете.</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15. Объясните детям, что нельзя использовать сеть для хулиганства, распространения сплетен или угроз.</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b/>
          <w:bCs/>
          <w:color w:val="000000"/>
          <w:sz w:val="21"/>
          <w:szCs w:val="21"/>
          <w:lang w:eastAsia="ru-RU"/>
        </w:rPr>
        <w:t>Возраст детей от 13 до 17 лет</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w:t>
      </w:r>
      <w:r w:rsidRPr="00D908FD">
        <w:rPr>
          <w:rFonts w:ascii="Arial" w:eastAsia="Times New Roman" w:hAnsi="Arial" w:cs="Arial"/>
          <w:color w:val="000000"/>
          <w:sz w:val="21"/>
          <w:szCs w:val="21"/>
          <w:lang w:eastAsia="ru-RU"/>
        </w:rPr>
        <w:lastRenderedPageBreak/>
        <w:t>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Советы по безопасности в этом возрасте от 13 до 17 лет</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2. Компьютер с подключением к сети Интернет должен находиться в общей комнате.</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4. Используйте средства блокирования нежелательного контента как дополнение к стандартному Родительскому контролю.</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6. Настаивайте на том, чтобы дети никогда не встречались лично с друзьями из сети Интернет.</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11. Приучите себя знакомиться с сайтами, которые посещают подростки.</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908FD" w:rsidRPr="00D908FD" w:rsidRDefault="00D908FD" w:rsidP="00D908FD">
      <w:pPr>
        <w:spacing w:after="0" w:line="240" w:lineRule="auto"/>
        <w:rPr>
          <w:rFonts w:ascii="Times New Roman" w:eastAsia="Times New Roman" w:hAnsi="Times New Roman" w:cs="Times New Roman"/>
          <w:sz w:val="24"/>
          <w:szCs w:val="24"/>
          <w:lang w:eastAsia="ru-RU"/>
        </w:rPr>
      </w:pPr>
      <w:r w:rsidRPr="00D908FD">
        <w:rPr>
          <w:rFonts w:ascii="Arial" w:eastAsia="Times New Roman" w:hAnsi="Arial" w:cs="Arial"/>
          <w:color w:val="000000"/>
          <w:sz w:val="21"/>
          <w:szCs w:val="21"/>
          <w:lang w:eastAsia="ru-RU"/>
        </w:rPr>
        <w:br/>
      </w:r>
    </w:p>
    <w:p w:rsidR="00D908FD" w:rsidRPr="00D908FD" w:rsidRDefault="00D908FD" w:rsidP="00D908FD">
      <w:pPr>
        <w:spacing w:after="120" w:line="240" w:lineRule="auto"/>
        <w:rPr>
          <w:rFonts w:ascii="Arial" w:eastAsia="Times New Roman" w:hAnsi="Arial" w:cs="Arial"/>
          <w:color w:val="000000"/>
          <w:sz w:val="21"/>
          <w:szCs w:val="21"/>
          <w:lang w:eastAsia="ru-RU"/>
        </w:rPr>
      </w:pPr>
      <w:r w:rsidRPr="00D908FD">
        <w:rPr>
          <w:rFonts w:ascii="Arial" w:eastAsia="Times New Roman" w:hAnsi="Arial" w:cs="Arial"/>
          <w:color w:val="000000"/>
          <w:sz w:val="21"/>
          <w:szCs w:val="21"/>
          <w:lang w:eastAsia="ru-RU"/>
        </w:rPr>
        <w:br/>
        <w:t>Письмо Минобрнауки России от 14.05.2018 № 08-1184</w:t>
      </w:r>
      <w:r w:rsidRPr="00D908FD">
        <w:rPr>
          <w:rFonts w:ascii="Arial" w:eastAsia="Times New Roman" w:hAnsi="Arial" w:cs="Arial"/>
          <w:color w:val="000000"/>
          <w:sz w:val="21"/>
          <w:szCs w:val="21"/>
          <w:lang w:eastAsia="ru-RU"/>
        </w:rPr>
        <w:br/>
        <w:t>О направлении информации</w:t>
      </w:r>
      <w:r w:rsidRPr="00D908FD">
        <w:rPr>
          <w:rFonts w:ascii="Arial" w:eastAsia="Times New Roman" w:hAnsi="Arial" w:cs="Arial"/>
          <w:color w:val="000000"/>
          <w:sz w:val="21"/>
          <w:szCs w:val="21"/>
          <w:lang w:eastAsia="ru-RU"/>
        </w:rPr>
        <w:br/>
        <w:t>© Материал из Справочной системы «Образование».</w:t>
      </w:r>
      <w:r w:rsidRPr="00D908FD">
        <w:rPr>
          <w:rFonts w:ascii="Arial" w:eastAsia="Times New Roman" w:hAnsi="Arial" w:cs="Arial"/>
          <w:color w:val="000000"/>
          <w:sz w:val="21"/>
          <w:szCs w:val="21"/>
          <w:lang w:eastAsia="ru-RU"/>
        </w:rPr>
        <w:br/>
        <w:t>Подробнее: </w:t>
      </w:r>
      <w:hyperlink r:id="rId6" w:anchor="/document/99/557521968/ZAP1U2A3CD/?of=copy-a65adaa870" w:history="1">
        <w:r w:rsidRPr="00D908FD">
          <w:rPr>
            <w:rFonts w:ascii="Arial" w:eastAsia="Times New Roman" w:hAnsi="Arial" w:cs="Arial"/>
            <w:color w:val="2B79D9"/>
            <w:sz w:val="21"/>
            <w:szCs w:val="21"/>
            <w:u w:val="single"/>
            <w:lang w:eastAsia="ru-RU"/>
          </w:rPr>
          <w:t>https://vip.1obraz.ru/#/document/99/557521968/ZAP1U2A3CD/?of=copy-a65adaa870</w:t>
        </w:r>
      </w:hyperlink>
    </w:p>
    <w:p w:rsidR="00D61069" w:rsidRDefault="00D61069">
      <w:bookmarkStart w:id="0" w:name="_GoBack"/>
      <w:bookmarkEnd w:id="0"/>
    </w:p>
    <w:sectPr w:rsidR="00D61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FD"/>
    <w:rsid w:val="00D61069"/>
    <w:rsid w:val="00D90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A77EE-49A8-4CC4-98DD-F8A4EFF5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pplement-number">
    <w:name w:val="doc__supplement-number"/>
    <w:basedOn w:val="a0"/>
    <w:rsid w:val="00D908FD"/>
  </w:style>
  <w:style w:type="character" w:customStyle="1" w:styleId="docsupplement-name">
    <w:name w:val="doc__supplement-name"/>
    <w:basedOn w:val="a0"/>
    <w:rsid w:val="00D908FD"/>
  </w:style>
  <w:style w:type="character" w:styleId="a3">
    <w:name w:val="Hyperlink"/>
    <w:basedOn w:val="a0"/>
    <w:uiPriority w:val="99"/>
    <w:semiHidden/>
    <w:unhideWhenUsed/>
    <w:rsid w:val="00D908FD"/>
    <w:rPr>
      <w:color w:val="0000FF"/>
      <w:u w:val="single"/>
    </w:rPr>
  </w:style>
  <w:style w:type="paragraph" w:customStyle="1" w:styleId="copyright-info">
    <w:name w:val="copyright-info"/>
    <w:basedOn w:val="a"/>
    <w:rsid w:val="00D908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6767">
      <w:bodyDiv w:val="1"/>
      <w:marLeft w:val="0"/>
      <w:marRight w:val="0"/>
      <w:marTop w:val="0"/>
      <w:marBottom w:val="0"/>
      <w:divBdr>
        <w:top w:val="none" w:sz="0" w:space="0" w:color="auto"/>
        <w:left w:val="none" w:sz="0" w:space="0" w:color="auto"/>
        <w:bottom w:val="none" w:sz="0" w:space="0" w:color="auto"/>
        <w:right w:val="none" w:sz="0" w:space="0" w:color="auto"/>
      </w:divBdr>
      <w:divsChild>
        <w:div w:id="394284635">
          <w:marLeft w:val="0"/>
          <w:marRight w:val="0"/>
          <w:marTop w:val="1605"/>
          <w:marBottom w:val="6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10846</Characters>
  <Application>Microsoft Office Word</Application>
  <DocSecurity>0</DocSecurity>
  <Lines>90</Lines>
  <Paragraphs>25</Paragraphs>
  <ScaleCrop>false</ScaleCrop>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Луткова</dc:creator>
  <cp:keywords/>
  <dc:description/>
  <cp:lastModifiedBy>Надежда Луткова</cp:lastModifiedBy>
  <cp:revision>1</cp:revision>
  <dcterms:created xsi:type="dcterms:W3CDTF">2018-09-21T04:04:00Z</dcterms:created>
  <dcterms:modified xsi:type="dcterms:W3CDTF">2018-09-21T04:04:00Z</dcterms:modified>
</cp:coreProperties>
</file>